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F4" w:rsidRPr="002D08A8" w:rsidRDefault="00A370F4">
      <w:pPr>
        <w:pStyle w:val="30"/>
        <w:framePr w:wrap="none" w:vAnchor="page" w:hAnchor="page" w:x="1203" w:y="587"/>
        <w:shd w:val="clear" w:color="auto" w:fill="auto"/>
        <w:spacing w:after="0" w:line="150" w:lineRule="exact"/>
        <w:rPr>
          <w:lang w:val="ru-RU"/>
        </w:rPr>
      </w:pPr>
    </w:p>
    <w:p w:rsidR="002D08A8" w:rsidRPr="00847FA5" w:rsidRDefault="002D08A8" w:rsidP="002D08A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rPr>
          <w:rFonts w:ascii="PT Astra Serif" w:hAnsi="PT Astra Serif" w:cs="Times New Roman"/>
          <w:sz w:val="24"/>
          <w:szCs w:val="24"/>
        </w:rPr>
      </w:pPr>
      <w:r w:rsidRPr="00847FA5">
        <w:rPr>
          <w:rFonts w:ascii="PT Astra Serif" w:hAnsi="PT Astra Serif" w:cs="Times New Roman"/>
          <w:sz w:val="24"/>
          <w:szCs w:val="24"/>
        </w:rPr>
        <w:t>Инзенский район Ульяновская область</w:t>
      </w:r>
    </w:p>
    <w:p w:rsidR="00A370F4" w:rsidRPr="00847FA5" w:rsidRDefault="002D08A8" w:rsidP="002D08A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rPr>
          <w:rFonts w:ascii="PT Astra Serif" w:hAnsi="PT Astra Serif" w:cs="Times New Roman"/>
          <w:sz w:val="24"/>
          <w:szCs w:val="24"/>
        </w:rPr>
      </w:pPr>
      <w:r w:rsidRPr="00847FA5">
        <w:rPr>
          <w:rFonts w:ascii="PT Astra Serif" w:hAnsi="PT Astra Serif" w:cs="Times New Roman"/>
          <w:sz w:val="24"/>
          <w:szCs w:val="24"/>
        </w:rPr>
        <w:t>г</w:t>
      </w:r>
      <w:r w:rsidR="00DA0217" w:rsidRPr="00847FA5">
        <w:rPr>
          <w:rFonts w:ascii="PT Astra Serif" w:hAnsi="PT Astra Serif" w:cs="Times New Roman"/>
          <w:sz w:val="24"/>
          <w:szCs w:val="24"/>
        </w:rPr>
        <w:t>одовой отчет</w:t>
      </w:r>
    </w:p>
    <w:p w:rsidR="00A370F4" w:rsidRPr="00847FA5" w:rsidRDefault="00DA0217" w:rsidP="0021614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rPr>
          <w:rFonts w:ascii="PT Astra Serif" w:hAnsi="PT Astra Serif" w:cs="Times New Roman"/>
          <w:sz w:val="24"/>
          <w:szCs w:val="24"/>
        </w:rPr>
      </w:pPr>
      <w:r w:rsidRPr="00847FA5">
        <w:rPr>
          <w:rFonts w:ascii="PT Astra Serif" w:hAnsi="PT Astra Serif" w:cs="Times New Roman"/>
          <w:sz w:val="24"/>
          <w:szCs w:val="24"/>
        </w:rPr>
        <w:t>о ходе реализации и оценке эффективности муниципальной программы</w:t>
      </w:r>
    </w:p>
    <w:p w:rsidR="00216148" w:rsidRPr="00847FA5" w:rsidRDefault="00DA0217" w:rsidP="0021614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ind w:left="220"/>
        <w:rPr>
          <w:rFonts w:ascii="PT Astra Serif" w:hAnsi="PT Astra Serif" w:cs="Times New Roman"/>
          <w:sz w:val="24"/>
          <w:szCs w:val="24"/>
        </w:rPr>
      </w:pPr>
      <w:r w:rsidRPr="00847FA5">
        <w:rPr>
          <w:rFonts w:ascii="PT Astra Serif" w:hAnsi="PT Astra Serif" w:cs="Times New Roman"/>
          <w:sz w:val="24"/>
          <w:szCs w:val="24"/>
        </w:rPr>
        <w:t>«Комплексные меры по противодействию экстремистской и террористической деятельности на территории</w:t>
      </w:r>
    </w:p>
    <w:p w:rsidR="00A370F4" w:rsidRPr="00847FA5" w:rsidRDefault="00216148" w:rsidP="00216148">
      <w:pPr>
        <w:pStyle w:val="20"/>
        <w:framePr w:w="10502" w:h="3136" w:hRule="exact" w:wrap="none" w:vAnchor="page" w:hAnchor="page" w:x="946" w:y="751"/>
        <w:shd w:val="clear" w:color="auto" w:fill="auto"/>
        <w:spacing w:before="0"/>
        <w:ind w:left="220"/>
        <w:rPr>
          <w:rFonts w:ascii="PT Astra Serif" w:hAnsi="PT Astra Serif" w:cs="Times New Roman"/>
          <w:sz w:val="24"/>
          <w:szCs w:val="24"/>
        </w:rPr>
      </w:pPr>
      <w:r w:rsidRPr="00847FA5">
        <w:rPr>
          <w:rFonts w:ascii="PT Astra Serif" w:hAnsi="PT Astra Serif" w:cs="Times New Roman"/>
          <w:sz w:val="24"/>
          <w:szCs w:val="24"/>
        </w:rPr>
        <w:t>м</w:t>
      </w:r>
      <w:r w:rsidR="00DA0217" w:rsidRPr="00847FA5">
        <w:rPr>
          <w:rFonts w:ascii="PT Astra Serif" w:hAnsi="PT Astra Serif" w:cs="Times New Roman"/>
          <w:sz w:val="24"/>
          <w:szCs w:val="24"/>
        </w:rPr>
        <w:t>униципального</w:t>
      </w:r>
      <w:r w:rsidRPr="00847FA5">
        <w:rPr>
          <w:rFonts w:ascii="PT Astra Serif" w:hAnsi="PT Astra Serif" w:cs="Times New Roman"/>
          <w:sz w:val="24"/>
          <w:szCs w:val="24"/>
        </w:rPr>
        <w:t xml:space="preserve"> </w:t>
      </w:r>
      <w:r w:rsidR="00DA0217" w:rsidRPr="00847FA5">
        <w:rPr>
          <w:rFonts w:ascii="PT Astra Serif" w:hAnsi="PT Astra Serif" w:cs="Times New Roman"/>
          <w:sz w:val="24"/>
          <w:szCs w:val="24"/>
        </w:rPr>
        <w:t>образования</w:t>
      </w:r>
      <w:r w:rsidRPr="00847FA5">
        <w:rPr>
          <w:rFonts w:ascii="PT Astra Serif" w:hAnsi="PT Astra Serif" w:cs="Times New Roman"/>
          <w:sz w:val="24"/>
          <w:szCs w:val="24"/>
        </w:rPr>
        <w:t xml:space="preserve"> </w:t>
      </w:r>
      <w:r w:rsidR="00DA0217" w:rsidRPr="00847FA5">
        <w:rPr>
          <w:rFonts w:ascii="PT Astra Serif" w:hAnsi="PT Astra Serif" w:cs="Times New Roman"/>
          <w:sz w:val="24"/>
          <w:szCs w:val="24"/>
        </w:rPr>
        <w:t>Глотовское городское поселение на 202</w:t>
      </w:r>
      <w:r w:rsidR="00476661" w:rsidRPr="00847FA5">
        <w:rPr>
          <w:rFonts w:ascii="PT Astra Serif" w:hAnsi="PT Astra Serif" w:cs="Times New Roman"/>
          <w:sz w:val="24"/>
          <w:szCs w:val="24"/>
        </w:rPr>
        <w:t>4</w:t>
      </w:r>
      <w:r w:rsidR="00DA0217" w:rsidRPr="00847FA5">
        <w:rPr>
          <w:rFonts w:ascii="PT Astra Serif" w:hAnsi="PT Astra Serif" w:cs="Times New Roman"/>
          <w:sz w:val="24"/>
          <w:szCs w:val="24"/>
        </w:rPr>
        <w:t xml:space="preserve"> - 202</w:t>
      </w:r>
      <w:r w:rsidR="00476661" w:rsidRPr="00847FA5">
        <w:rPr>
          <w:rFonts w:ascii="PT Astra Serif" w:hAnsi="PT Astra Serif" w:cs="Times New Roman"/>
          <w:sz w:val="24"/>
          <w:szCs w:val="24"/>
        </w:rPr>
        <w:t>6</w:t>
      </w:r>
      <w:r w:rsidR="00DA0217" w:rsidRPr="00847FA5">
        <w:rPr>
          <w:rFonts w:ascii="PT Astra Serif" w:hAnsi="PT Astra Serif" w:cs="Times New Roman"/>
          <w:sz w:val="24"/>
          <w:szCs w:val="24"/>
        </w:rPr>
        <w:t xml:space="preserve"> годы»</w:t>
      </w:r>
      <w:r w:rsidR="00DA0217" w:rsidRPr="00847FA5">
        <w:rPr>
          <w:rFonts w:ascii="PT Astra Serif" w:hAnsi="PT Astra Serif" w:cs="Times New Roman"/>
          <w:sz w:val="24"/>
          <w:szCs w:val="24"/>
        </w:rPr>
        <w:br/>
        <w:t>за 202</w:t>
      </w:r>
      <w:r w:rsidR="00847FA5" w:rsidRPr="00847FA5">
        <w:rPr>
          <w:rFonts w:ascii="PT Astra Serif" w:hAnsi="PT Astra Serif" w:cs="Times New Roman"/>
          <w:sz w:val="24"/>
          <w:szCs w:val="24"/>
        </w:rPr>
        <w:t>5</w:t>
      </w:r>
      <w:r w:rsidR="00DA0217" w:rsidRPr="00847FA5">
        <w:rPr>
          <w:rFonts w:ascii="PT Astra Serif" w:hAnsi="PT Astra Serif" w:cs="Times New Roman"/>
          <w:sz w:val="24"/>
          <w:szCs w:val="24"/>
        </w:rPr>
        <w:t xml:space="preserve"> год</w:t>
      </w:r>
    </w:p>
    <w:p w:rsidR="00A370F4" w:rsidRPr="00847FA5" w:rsidRDefault="00DA0217">
      <w:pPr>
        <w:pStyle w:val="20"/>
        <w:framePr w:wrap="none" w:vAnchor="page" w:hAnchor="page" w:x="1371" w:y="456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170" w:lineRule="exact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Ответственный исполнитель программы Администрация МО Глотовское городское поселение</w:t>
      </w:r>
    </w:p>
    <w:p w:rsidR="00A370F4" w:rsidRPr="00847FA5" w:rsidRDefault="00DA0217">
      <w:pPr>
        <w:pStyle w:val="20"/>
        <w:framePr w:w="10502" w:h="2786" w:hRule="exact" w:wrap="none" w:vAnchor="page" w:hAnchor="page" w:x="1198" w:y="5424"/>
        <w:shd w:val="clear" w:color="auto" w:fill="auto"/>
        <w:spacing w:before="0" w:after="152" w:line="170" w:lineRule="exact"/>
        <w:ind w:left="20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Цели Программы:</w:t>
      </w:r>
    </w:p>
    <w:p w:rsidR="00A370F4" w:rsidRPr="00847FA5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72" w:line="235" w:lineRule="exact"/>
        <w:ind w:left="20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Повышение уровня безопасности и защищенности населения и территории МО Глотовское городское поселение от угроз терроризма и экстремизма.</w:t>
      </w:r>
    </w:p>
    <w:p w:rsidR="00A370F4" w:rsidRPr="00847FA5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200" w:line="170" w:lineRule="exact"/>
        <w:ind w:left="20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Предупреждение и пресечение распространения террористической и экстремистской идеологии.</w:t>
      </w:r>
    </w:p>
    <w:p w:rsidR="00A370F4" w:rsidRPr="00847FA5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42" w:line="170" w:lineRule="exact"/>
        <w:ind w:left="20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Профилактика конфликтов на национальной и конфессиональной почве.</w:t>
      </w:r>
    </w:p>
    <w:p w:rsidR="00A370F4" w:rsidRPr="00847FA5" w:rsidRDefault="00DA0217">
      <w:pPr>
        <w:pStyle w:val="20"/>
        <w:framePr w:w="10502" w:h="2786" w:hRule="exact" w:wrap="none" w:vAnchor="page" w:hAnchor="page" w:x="1198" w:y="542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88" w:line="254" w:lineRule="exact"/>
        <w:ind w:left="20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Минимизация и (или) ликвидация последствий проявлений терроризма и экстремизма на территории МО Глотовское городское поселение.</w:t>
      </w:r>
    </w:p>
    <w:p w:rsidR="00A370F4" w:rsidRPr="00847FA5" w:rsidRDefault="00DA0217">
      <w:pPr>
        <w:pStyle w:val="20"/>
        <w:framePr w:w="10502" w:h="2786" w:hRule="exact" w:wrap="none" w:vAnchor="page" w:hAnchor="page" w:x="1198" w:y="5424"/>
        <w:shd w:val="clear" w:color="auto" w:fill="auto"/>
        <w:spacing w:before="0" w:line="170" w:lineRule="exact"/>
        <w:ind w:left="20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1, Оценка достижения целей и задач муниципальной программы.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3"/>
        <w:gridCol w:w="3701"/>
        <w:gridCol w:w="691"/>
        <w:gridCol w:w="1651"/>
        <w:gridCol w:w="1694"/>
        <w:gridCol w:w="2122"/>
      </w:tblGrid>
      <w:tr w:rsidR="00A370F4" w:rsidRPr="00847FA5">
        <w:trPr>
          <w:trHeight w:hRule="exact" w:val="77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after="6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№</w:t>
            </w:r>
          </w:p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60" w:line="16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8pt"/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ind w:left="24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Ед.изм.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Плановое значение показателя (Зп)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Фактическое значение показателя (Зф)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Степень достижения показателя (СДП=Зп/Зф *100), %</w:t>
            </w:r>
          </w:p>
        </w:tc>
      </w:tr>
      <w:tr w:rsidR="00A370F4" w:rsidRPr="00847FA5">
        <w:trPr>
          <w:trHeight w:hRule="exact" w:val="27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52" w:h="7018" w:wrap="none" w:vAnchor="page" w:hAnchor="page" w:x="1381" w:y="8791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Степень достижения целей (решения задач) программы</w:t>
            </w:r>
          </w:p>
        </w:tc>
      </w:tr>
      <w:tr w:rsidR="00A370F4" w:rsidRPr="00847FA5">
        <w:trPr>
          <w:trHeight w:hRule="exact" w:val="51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5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Совершение террористического акта на территории поселения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A370F4" w:rsidRPr="00847FA5">
        <w:trPr>
          <w:trHeight w:hRule="exact" w:val="75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Совершение актов экстремисткой направленности против соблюдения прав и свобод человека на территории поселения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A370F4" w:rsidRPr="00847FA5">
        <w:trPr>
          <w:trHeight w:hRule="exact" w:val="99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Возникновение конфликта на межнациональной или межконфессиональной почве на территории поселения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A370F4" w:rsidRPr="00847FA5">
        <w:trPr>
          <w:trHeight w:hRule="exact" w:val="274"/>
        </w:trPr>
        <w:tc>
          <w:tcPr>
            <w:tcW w:w="8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 xml:space="preserve">Степень достижения целей (решения задач) (СДЦ=СДП1+СДП2+СДП!Ч)/ </w:t>
            </w:r>
            <w:r w:rsidRPr="00847FA5">
              <w:rPr>
                <w:rStyle w:val="21"/>
                <w:rFonts w:ascii="PT Astra Serif" w:hAnsi="PT Astra Serif"/>
                <w:sz w:val="22"/>
                <w:szCs w:val="22"/>
                <w:lang w:val="en-US" w:eastAsia="en-US" w:bidi="en-US"/>
              </w:rPr>
              <w:t>N</w:t>
            </w:r>
            <w:r w:rsidRPr="00847FA5">
              <w:rPr>
                <w:rStyle w:val="21"/>
                <w:rFonts w:ascii="PT Astra Serif" w:hAnsi="PT Astra Serif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A370F4" w:rsidRPr="00847FA5">
        <w:trPr>
          <w:trHeight w:hRule="exact" w:val="27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52" w:h="7018" w:wrap="none" w:vAnchor="page" w:hAnchor="page" w:x="1381" w:y="8791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Уровень финансирования</w:t>
            </w:r>
          </w:p>
        </w:tc>
      </w:tr>
      <w:tr w:rsidR="00A370F4" w:rsidRPr="00847FA5">
        <w:trPr>
          <w:trHeight w:hRule="exact" w:val="749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after="6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№</w:t>
            </w:r>
          </w:p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6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Ед.изм,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Плановый объем финансовых ресурсов (Пф)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Фактический объем финансовых ресурсов (Фф)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Уровень</w:t>
            </w:r>
          </w:p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3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финансирования (УФ=фф/Фп*100), %</w:t>
            </w:r>
          </w:p>
        </w:tc>
      </w:tr>
      <w:tr w:rsidR="00A370F4" w:rsidRPr="00847FA5">
        <w:trPr>
          <w:trHeight w:hRule="exact" w:val="768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Использование бюджетных средств и иных источников ресурсного обеспечения Программы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тыс.руб.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5000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5000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A370F4" w:rsidRPr="00847FA5">
        <w:trPr>
          <w:trHeight w:hRule="exact" w:val="264"/>
        </w:trPr>
        <w:tc>
          <w:tcPr>
            <w:tcW w:w="8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52" w:h="7018" w:wrap="none" w:vAnchor="page" w:hAnchor="page" w:x="1381" w:y="8791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52" w:h="7018" w:wrap="none" w:vAnchor="page" w:hAnchor="page" w:x="1381" w:y="8791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370F4" w:rsidRPr="00847FA5">
        <w:trPr>
          <w:trHeight w:hRule="exact" w:val="269"/>
        </w:trPr>
        <w:tc>
          <w:tcPr>
            <w:tcW w:w="101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ind w:left="28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|Критерии оценки эффективности реализации программы</w:t>
            </w:r>
          </w:p>
        </w:tc>
      </w:tr>
      <w:tr w:rsidR="00A370F4" w:rsidRPr="00847FA5">
        <w:trPr>
          <w:trHeight w:hRule="exact" w:val="278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Вывод об эффективности реализации программы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Критерий оценки эффективности программы</w:t>
            </w:r>
          </w:p>
        </w:tc>
      </w:tr>
      <w:tr w:rsidR="00A370F4" w:rsidRPr="00847FA5" w:rsidTr="00847FA5">
        <w:trPr>
          <w:trHeight w:hRule="exact" w:val="327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Неэффективная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менее 0,5</w:t>
            </w:r>
          </w:p>
        </w:tc>
      </w:tr>
      <w:tr w:rsidR="00A370F4" w:rsidRPr="00847FA5" w:rsidTr="00847FA5">
        <w:trPr>
          <w:trHeight w:hRule="exact" w:val="417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Уровень эффективности удовлетворенный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0,5-0,79</w:t>
            </w:r>
          </w:p>
        </w:tc>
      </w:tr>
      <w:tr w:rsidR="00A370F4" w:rsidRPr="00847FA5">
        <w:trPr>
          <w:trHeight w:hRule="exact" w:val="278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Эффективная</w:t>
            </w:r>
          </w:p>
        </w:tc>
        <w:tc>
          <w:tcPr>
            <w:tcW w:w="5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2" w:h="7018" w:wrap="none" w:vAnchor="page" w:hAnchor="page" w:x="1381" w:y="8791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"/>
                <w:rFonts w:ascii="PT Astra Serif" w:hAnsi="PT Astra Serif"/>
                <w:sz w:val="22"/>
                <w:szCs w:val="22"/>
              </w:rPr>
              <w:t>0,8-1</w:t>
            </w:r>
          </w:p>
        </w:tc>
      </w:tr>
    </w:tbl>
    <w:p w:rsidR="00A370F4" w:rsidRPr="00847FA5" w:rsidRDefault="00A370F4">
      <w:pPr>
        <w:rPr>
          <w:rFonts w:ascii="PT Astra Serif" w:hAnsi="PT Astra Serif"/>
          <w:sz w:val="22"/>
          <w:szCs w:val="22"/>
        </w:rPr>
        <w:sectPr w:rsidR="00A370F4" w:rsidRPr="00847F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71"/>
        <w:gridCol w:w="2400"/>
        <w:gridCol w:w="1771"/>
      </w:tblGrid>
      <w:tr w:rsidR="00A370F4" w:rsidTr="00847FA5">
        <w:trPr>
          <w:trHeight w:hRule="exact" w:val="430"/>
        </w:trPr>
        <w:tc>
          <w:tcPr>
            <w:tcW w:w="5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lastRenderedPageBreak/>
              <w:t>Высокоэффективная |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ind w:left="112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более 1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42" w:h="590" w:wrap="none" w:vAnchor="page" w:hAnchor="page" w:x="1398" w:y="706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370F4">
        <w:trPr>
          <w:trHeight w:hRule="exact" w:val="302"/>
        </w:trPr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ind w:left="28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(Эффективность реализации программы (ЭГП=СДЦ*УФ)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 w:rsidP="002D08A8">
            <w:pPr>
              <w:pStyle w:val="20"/>
              <w:framePr w:w="10142" w:h="590" w:wrap="none" w:vAnchor="page" w:hAnchor="page" w:x="1398" w:y="706"/>
              <w:shd w:val="clear" w:color="auto" w:fill="auto"/>
              <w:tabs>
                <w:tab w:val="left" w:leader="underscore" w:pos="2035"/>
              </w:tabs>
              <w:spacing w:before="0" w:line="460" w:lineRule="exact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Garamond23pt"/>
                <w:rFonts w:ascii="PT Astra Serif" w:hAnsi="PT Astra Serif"/>
                <w:sz w:val="22"/>
                <w:szCs w:val="22"/>
                <w:lang w:val="ru-RU" w:eastAsia="ru-RU" w:bidi="ru-RU"/>
              </w:rPr>
              <w:tab/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42" w:h="590" w:wrap="none" w:vAnchor="page" w:hAnchor="page" w:x="1398" w:y="706"/>
              <w:shd w:val="clear" w:color="auto" w:fill="auto"/>
              <w:spacing w:before="0" w:line="170" w:lineRule="exact"/>
              <w:ind w:left="68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</w:tbl>
    <w:p w:rsidR="00A370F4" w:rsidRDefault="00DA0217">
      <w:pPr>
        <w:pStyle w:val="20"/>
        <w:framePr w:w="10334" w:h="580" w:hRule="exact" w:wrap="none" w:vAnchor="page" w:hAnchor="page" w:x="1206" w:y="1794"/>
        <w:shd w:val="clear" w:color="auto" w:fill="auto"/>
        <w:spacing w:before="0" w:line="254" w:lineRule="exact"/>
        <w:ind w:left="200" w:right="700"/>
        <w:jc w:val="left"/>
      </w:pPr>
      <w:r w:rsidRPr="00847FA5">
        <w:rPr>
          <w:rFonts w:ascii="PT Astra Serif" w:hAnsi="PT Astra Serif"/>
          <w:sz w:val="22"/>
          <w:szCs w:val="22"/>
        </w:rPr>
        <w:t>2. Достигнутые результаты (исполнение контрольных точек), причины не достижения заплани</w:t>
      </w:r>
      <w:r w:rsidR="00847FA5">
        <w:rPr>
          <w:rFonts w:ascii="PT Astra Serif" w:hAnsi="PT Astra Serif"/>
          <w:sz w:val="22"/>
          <w:szCs w:val="22"/>
        </w:rPr>
        <w:t xml:space="preserve">рованных результатов, нарушения </w:t>
      </w:r>
      <w:r w:rsidRPr="00847FA5">
        <w:rPr>
          <w:rFonts w:ascii="PT Astra Serif" w:hAnsi="PT Astra Serif"/>
          <w:sz w:val="22"/>
          <w:szCs w:val="22"/>
        </w:rPr>
        <w:t>сроков</w:t>
      </w:r>
      <w: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2664"/>
        <w:gridCol w:w="1210"/>
        <w:gridCol w:w="1464"/>
        <w:gridCol w:w="1459"/>
        <w:gridCol w:w="2755"/>
      </w:tblGrid>
      <w:tr w:rsidR="00A370F4">
        <w:trPr>
          <w:trHeight w:hRule="exact" w:val="52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60" w:line="170" w:lineRule="exact"/>
              <w:ind w:left="18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№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6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Контрольная точка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120" w:line="170" w:lineRule="exact"/>
              <w:ind w:left="20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Плановое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12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окончание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120" w:line="170" w:lineRule="exact"/>
              <w:ind w:left="22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Фактическое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12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окончание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60" w:line="170" w:lineRule="exact"/>
              <w:ind w:left="22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Отклонение,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6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дней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Достигнутые результаты. Причины неисполнения</w:t>
            </w:r>
          </w:p>
        </w:tc>
      </w:tr>
      <w:tr w:rsidR="00A370F4">
        <w:trPr>
          <w:trHeight w:hRule="exact" w:val="27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ind w:left="18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A370F4">
        <w:trPr>
          <w:trHeight w:hRule="exact" w:val="134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Основное мероприятие 1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Профилактика терроризма и экстремизма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847FA5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847FA5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0" w:h="12437" w:wrap="none" w:vAnchor="page" w:hAnchor="page" w:x="1388" w:y="293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На территории поселения не допущено проявлений терроризма и экстремизма</w:t>
            </w:r>
          </w:p>
        </w:tc>
      </w:tr>
      <w:tr w:rsidR="00A370F4">
        <w:trPr>
          <w:trHeight w:hRule="exact" w:val="24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2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Обеспечение надлежащего уровня технической укрепленности и оснащенности критически важных и потенциально опасных объектов, объектов жизнеобеспечения населения и массового пребывания людей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847FA5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0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Style w:val="210pt"/>
                <w:rFonts w:ascii="PT Astra Serif" w:hAnsi="PT Astra Serif"/>
                <w:sz w:val="22"/>
                <w:szCs w:val="22"/>
              </w:rPr>
              <w:t>_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Объекты экономики, транспортной инфраструктуры, учреждений образования, культуры и спорта, не имеют значительных нарушений технической укрепленности и оснащенности препятствующих их безопасной эксплуатации</w:t>
            </w:r>
          </w:p>
        </w:tc>
      </w:tr>
      <w:tr w:rsidR="00A370F4">
        <w:trPr>
          <w:trHeight w:hRule="exact" w:val="189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5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1.3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5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•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847FA5">
              <w:rPr>
                <w:rFonts w:ascii="PT Astra Serif" w:hAnsi="PT Astra Serif"/>
                <w:color w:val="auto"/>
                <w:sz w:val="22"/>
                <w:szCs w:val="22"/>
              </w:rPr>
              <w:t>Мероприятие 3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847FA5">
              <w:rPr>
                <w:rFonts w:ascii="PT Astra Serif" w:hAnsi="PT Astra Serif"/>
                <w:color w:val="auto"/>
                <w:sz w:val="22"/>
                <w:szCs w:val="22"/>
              </w:rPr>
              <w:t>Приведение в нормативное состояние систем автоматической пожарной сигнализации и системы оповещения людей о пожаре в здании ГДК р.п.Глотовка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847FA5">
              <w:rPr>
                <w:rFonts w:ascii="PT Astra Serif" w:hAnsi="PT Astra Serif"/>
                <w:color w:val="auto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color w:val="auto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847FA5">
              <w:rPr>
                <w:rFonts w:ascii="PT Astra Serif" w:hAnsi="PT Astra Serif"/>
                <w:color w:val="auto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color w:val="auto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0" w:h="12437" w:wrap="none" w:vAnchor="page" w:hAnchor="page" w:x="1388" w:y="2938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 w:rsidP="00C373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30" w:lineRule="exact"/>
              <w:jc w:val="left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847FA5">
              <w:rPr>
                <w:rFonts w:ascii="PT Astra Serif" w:hAnsi="PT Astra Serif"/>
                <w:color w:val="auto"/>
                <w:sz w:val="22"/>
                <w:szCs w:val="22"/>
              </w:rPr>
              <w:t>М</w:t>
            </w:r>
            <w:r w:rsidR="002D08A8" w:rsidRPr="00847FA5">
              <w:rPr>
                <w:rFonts w:ascii="PT Astra Serif" w:hAnsi="PT Astra Serif"/>
                <w:color w:val="auto"/>
                <w:sz w:val="22"/>
                <w:szCs w:val="22"/>
              </w:rPr>
              <w:t xml:space="preserve">ероприятие </w:t>
            </w:r>
            <w:r w:rsidR="00C37317" w:rsidRPr="00847FA5">
              <w:rPr>
                <w:rFonts w:ascii="PT Astra Serif" w:hAnsi="PT Astra Serif"/>
                <w:color w:val="auto"/>
                <w:sz w:val="22"/>
                <w:szCs w:val="22"/>
              </w:rPr>
              <w:t>выполнено, установлен противопожарный оповещатель «Маяк-12КП»</w:t>
            </w:r>
          </w:p>
        </w:tc>
      </w:tr>
      <w:tr w:rsidR="00A370F4">
        <w:trPr>
          <w:trHeight w:hRule="exact" w:val="148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4 Издание и распространение среди населения информационных материалов по вопросам профилактики терроризма и экстремизма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847FA5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0" w:h="12437" w:wrap="none" w:vAnchor="page" w:hAnchor="page" w:x="1388" w:y="293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выполнено, информационные материалы изданы и используются в работе</w:t>
            </w:r>
          </w:p>
        </w:tc>
      </w:tr>
      <w:tr w:rsidR="00A370F4" w:rsidTr="00847FA5">
        <w:trPr>
          <w:trHeight w:hRule="exact" w:val="143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5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3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Проведение тематических уроков и классных часов в образовательных учреждениях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0" w:h="12437" w:wrap="none" w:vAnchor="page" w:hAnchor="page" w:x="1388" w:y="293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Тематические уроки и классные часы проводятся во всех образовательных учреждениях поселения</w:t>
            </w:r>
          </w:p>
        </w:tc>
      </w:tr>
      <w:tr w:rsidR="00A370F4">
        <w:trPr>
          <w:trHeight w:hRule="exact" w:val="141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Основное мероприятие 2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Гармонизация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0" w:h="12437" w:wrap="none" w:vAnchor="page" w:hAnchor="page" w:x="1388" w:y="293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На территории поселения не допущено возникновение межнациональных и межконфессиональных конфликтов</w:t>
            </w:r>
          </w:p>
        </w:tc>
      </w:tr>
      <w:tr w:rsidR="00A370F4" w:rsidTr="00847FA5">
        <w:trPr>
          <w:trHeight w:hRule="exact" w:val="225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6</w:t>
            </w:r>
          </w:p>
          <w:p w:rsidR="00A370F4" w:rsidRPr="00847FA5" w:rsidRDefault="00DA0217">
            <w:pPr>
              <w:pStyle w:val="20"/>
              <w:framePr w:w="9950" w:h="12437" w:wrap="none" w:vAnchor="page" w:hAnchor="page" w:x="1388" w:y="2938"/>
              <w:shd w:val="clear" w:color="auto" w:fill="auto"/>
              <w:spacing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Организация и проведение массовых мероприятий, направленных на гармонизацию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 w:rsidP="00476661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 w:rsidP="00847FA5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0" w:h="12437" w:wrap="none" w:vAnchor="page" w:hAnchor="page" w:x="1388" w:y="293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847FA5" w:rsidP="00847FA5">
            <w:pPr>
              <w:pStyle w:val="20"/>
              <w:framePr w:w="9950" w:h="12437" w:wrap="none" w:vAnchor="page" w:hAnchor="page" w:x="1388" w:y="293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 xml:space="preserve">В Глотовском ГДК проводятся </w:t>
            </w:r>
            <w:r w:rsidR="00DA0217" w:rsidRPr="00847FA5">
              <w:rPr>
                <w:rFonts w:ascii="PT Astra Serif" w:hAnsi="PT Astra Serif"/>
                <w:sz w:val="22"/>
                <w:szCs w:val="22"/>
              </w:rPr>
              <w:t xml:space="preserve">мероприятия </w:t>
            </w:r>
            <w:r w:rsidRPr="00847FA5">
              <w:rPr>
                <w:rFonts w:ascii="PT Astra Serif" w:hAnsi="PT Astra Serif"/>
                <w:sz w:val="22"/>
                <w:szCs w:val="22"/>
              </w:rPr>
              <w:t>направленные на гармонизацию межнациональных отношений</w:t>
            </w:r>
          </w:p>
        </w:tc>
      </w:tr>
    </w:tbl>
    <w:p w:rsidR="00A370F4" w:rsidRDefault="00A370F4">
      <w:pPr>
        <w:rPr>
          <w:sz w:val="2"/>
          <w:szCs w:val="2"/>
        </w:rPr>
        <w:sectPr w:rsidR="00A370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4"/>
        <w:gridCol w:w="2664"/>
        <w:gridCol w:w="1210"/>
        <w:gridCol w:w="1459"/>
        <w:gridCol w:w="1464"/>
        <w:gridCol w:w="2765"/>
      </w:tblGrid>
      <w:tr w:rsidR="00A370F4" w:rsidRPr="00847FA5">
        <w:trPr>
          <w:trHeight w:hRule="exact" w:val="190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lastRenderedPageBreak/>
              <w:t>1.8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7</w:t>
            </w:r>
          </w:p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Подготовка и размещение материалов, направленных на гармонизацию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FA5" w:rsidRDefault="00847FA5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A370F4" w:rsidRPr="00847FA5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FA5" w:rsidRDefault="00847FA5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A370F4" w:rsidRPr="00847FA5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5" w:h="4320" w:wrap="none" w:vAnchor="page" w:hAnchor="page" w:x="1443" w:y="74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Информационные материалы размещались на информационных стендах поселения</w:t>
            </w:r>
          </w:p>
        </w:tc>
      </w:tr>
      <w:tr w:rsidR="00A370F4" w:rsidRPr="00847FA5" w:rsidTr="00847FA5">
        <w:trPr>
          <w:trHeight w:hRule="exact" w:val="263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Мероприятие 8</w:t>
            </w:r>
          </w:p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Проведение тематических уроков в образовательных учреждениях, направленных на профилактику экстремизма, гармонизацию межнациональных и межконфессиональных отношений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FA5" w:rsidRDefault="00847FA5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A370F4" w:rsidRPr="00847FA5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FA5" w:rsidRDefault="00847FA5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A370F4" w:rsidRPr="00847FA5" w:rsidRDefault="00DA0217" w:rsidP="00476661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202</w:t>
            </w:r>
            <w:r w:rsidR="00847FA5"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9955" w:h="4320" w:wrap="none" w:vAnchor="page" w:hAnchor="page" w:x="1443" w:y="74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9955" w:h="4320" w:wrap="none" w:vAnchor="page" w:hAnchor="page" w:x="1443" w:y="748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Тематические уроки и классные часы проводятся в образовательных учреждениях поселения</w:t>
            </w:r>
          </w:p>
        </w:tc>
      </w:tr>
    </w:tbl>
    <w:p w:rsidR="00A370F4" w:rsidRPr="00847FA5" w:rsidRDefault="00DA0217">
      <w:pPr>
        <w:pStyle w:val="20"/>
        <w:framePr w:wrap="none" w:vAnchor="page" w:hAnchor="page" w:x="1217" w:y="5668"/>
        <w:shd w:val="clear" w:color="auto" w:fill="auto"/>
        <w:spacing w:before="0" w:line="170" w:lineRule="exact"/>
        <w:ind w:left="20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3. Достигнутые целевые показатели, причины невыполнения показателей.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41"/>
        <w:gridCol w:w="2827"/>
        <w:gridCol w:w="1579"/>
        <w:gridCol w:w="1819"/>
        <w:gridCol w:w="1550"/>
        <w:gridCol w:w="1440"/>
      </w:tblGrid>
      <w:tr w:rsidR="00A370F4" w:rsidRPr="00847FA5">
        <w:trPr>
          <w:trHeight w:hRule="exact" w:val="102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Целевой показатель, ед. измерения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after="12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Плановое</w:t>
            </w:r>
          </w:p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12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значение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after="12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Фактическое</w:t>
            </w:r>
          </w:p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12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значение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ind w:left="18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Отклонение,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5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Причины отклонения от планового значения</w:t>
            </w:r>
          </w:p>
        </w:tc>
      </w:tr>
      <w:tr w:rsidR="00A370F4" w:rsidRPr="00847FA5">
        <w:trPr>
          <w:trHeight w:hRule="exact" w:val="27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A370F4" w:rsidRPr="00847FA5">
        <w:trPr>
          <w:trHeight w:hRule="exact" w:val="52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5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Совершение террористического акта на территории поселения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Не допущено</w:t>
            </w:r>
          </w:p>
        </w:tc>
      </w:tr>
      <w:tr w:rsidR="00A370F4" w:rsidRPr="00847FA5">
        <w:trPr>
          <w:trHeight w:hRule="exact" w:val="1243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Совершение актов экстремисткой направленности против соблюдения прав и свобод человека на территории поселения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Не допущено</w:t>
            </w:r>
          </w:p>
        </w:tc>
      </w:tr>
      <w:tr w:rsidR="00A370F4" w:rsidRPr="00847FA5">
        <w:trPr>
          <w:trHeight w:hRule="exact" w:val="101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Возникновение конфликта на межнациональной или межконфес</w:t>
            </w:r>
            <w:r w:rsidR="00476661" w:rsidRPr="00847FA5">
              <w:rPr>
                <w:rFonts w:ascii="PT Astra Serif" w:hAnsi="PT Astra Serif"/>
                <w:sz w:val="22"/>
                <w:szCs w:val="22"/>
              </w:rPr>
              <w:t xml:space="preserve">сиональной почве на территории </w:t>
            </w:r>
            <w:r w:rsidRPr="00847FA5">
              <w:rPr>
                <w:rFonts w:ascii="PT Astra Serif" w:hAnsi="PT Astra Serif"/>
                <w:sz w:val="22"/>
                <w:szCs w:val="22"/>
              </w:rPr>
              <w:t>поселения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4080" w:wrap="none" w:vAnchor="page" w:hAnchor="page" w:x="1424" w:y="6469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Не допущено</w:t>
            </w:r>
          </w:p>
        </w:tc>
      </w:tr>
    </w:tbl>
    <w:p w:rsidR="00A370F4" w:rsidRPr="00847FA5" w:rsidRDefault="00DA0217">
      <w:pPr>
        <w:pStyle w:val="20"/>
        <w:framePr w:w="10363" w:h="1796" w:hRule="exact" w:wrap="none" w:vAnchor="page" w:hAnchor="page" w:x="1217" w:y="11145"/>
        <w:shd w:val="clear" w:color="auto" w:fill="auto"/>
        <w:spacing w:before="0" w:after="153" w:line="170" w:lineRule="exact"/>
        <w:ind w:left="20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4. Анализ факторов, повлиявших на ход реализации муниципальной программы.</w:t>
      </w:r>
    </w:p>
    <w:p w:rsidR="00A370F4" w:rsidRPr="00847FA5" w:rsidRDefault="00DA0217">
      <w:pPr>
        <w:pStyle w:val="20"/>
        <w:framePr w:w="10363" w:h="1796" w:hRule="exact" w:wrap="none" w:vAnchor="page" w:hAnchor="page" w:x="1217" w:y="11145"/>
        <w:shd w:val="clear" w:color="auto" w:fill="auto"/>
        <w:spacing w:before="0" w:after="120" w:line="240" w:lineRule="exact"/>
        <w:ind w:left="20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Организация взаимодействия с правоохранительными органами в сфере противодействия проявлениям терроризма и экстремизма, предупреждения межнациональных конфликтов на территории поселения</w:t>
      </w:r>
    </w:p>
    <w:p w:rsidR="00A370F4" w:rsidRPr="00847FA5" w:rsidRDefault="00DA0217">
      <w:pPr>
        <w:pStyle w:val="20"/>
        <w:framePr w:w="10363" w:h="1796" w:hRule="exact" w:wrap="none" w:vAnchor="page" w:hAnchor="page" w:x="1217" w:y="11145"/>
        <w:shd w:val="clear" w:color="auto" w:fill="auto"/>
        <w:spacing w:before="0" w:line="240" w:lineRule="exact"/>
        <w:ind w:left="20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Организация воспитательной работы среди детей и молодежи, проживающих на территории поселения, направленной на устранение причин и условий, способствующих проявлениям экстремизма и национальной нетерпимости основные факторы исполнения целевых показателей и задач программы.</w:t>
      </w:r>
    </w:p>
    <w:p w:rsidR="00A370F4" w:rsidRPr="00847FA5" w:rsidRDefault="00DA0217">
      <w:pPr>
        <w:pStyle w:val="23"/>
        <w:framePr w:wrap="none" w:vAnchor="page" w:hAnchor="page" w:x="1390" w:y="13525"/>
        <w:shd w:val="clear" w:color="auto" w:fill="auto"/>
        <w:spacing w:line="170" w:lineRule="exac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5. Данные об использовании бюджетных ассигнований и иных средств на выполнение мероприятий.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61"/>
        <w:gridCol w:w="2179"/>
        <w:gridCol w:w="1128"/>
        <w:gridCol w:w="1085"/>
        <w:gridCol w:w="1454"/>
        <w:gridCol w:w="1450"/>
      </w:tblGrid>
      <w:tr w:rsidR="00A370F4" w:rsidRPr="00847FA5">
        <w:trPr>
          <w:trHeight w:hRule="exact" w:val="374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Наименование муниципальной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57" w:h="1306" w:wrap="none" w:vAnchor="page" w:hAnchor="page" w:x="1405" w:y="1392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57" w:h="1306" w:wrap="none" w:vAnchor="page" w:hAnchor="page" w:x="1405" w:y="1392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Причины</w:t>
            </w:r>
          </w:p>
        </w:tc>
      </w:tr>
      <w:tr w:rsidR="00A370F4" w:rsidRPr="00847FA5" w:rsidTr="00847FA5">
        <w:trPr>
          <w:trHeight w:hRule="exact" w:val="768"/>
        </w:trPr>
        <w:tc>
          <w:tcPr>
            <w:tcW w:w="2861" w:type="dxa"/>
            <w:tcBorders>
              <w:left w:val="single" w:sz="4" w:space="0" w:color="auto"/>
            </w:tcBorders>
            <w:shd w:val="clear" w:color="auto" w:fill="FFFFFF"/>
          </w:tcPr>
          <w:p w:rsidR="00A370F4" w:rsidRPr="00847FA5" w:rsidRDefault="00847FA5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прог</w:t>
            </w:r>
            <w:r w:rsidR="00DA0217" w:rsidRPr="00847FA5">
              <w:rPr>
                <w:rFonts w:ascii="PT Astra Serif" w:hAnsi="PT Astra Serif"/>
                <w:sz w:val="22"/>
                <w:szCs w:val="22"/>
              </w:rPr>
              <w:t>раммы, подпрограммы, основного мероприятия (ВЦП)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after="6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Источник</w:t>
            </w:r>
          </w:p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6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финансирования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План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Факт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% исполнения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неосвоения</w:t>
            </w:r>
          </w:p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бюджетных</w:t>
            </w:r>
          </w:p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средств</w:t>
            </w:r>
          </w:p>
        </w:tc>
      </w:tr>
      <w:tr w:rsidR="00A370F4" w:rsidRPr="00847FA5">
        <w:trPr>
          <w:trHeight w:hRule="exact" w:val="283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70F4" w:rsidRPr="00847FA5" w:rsidRDefault="00DA0217">
            <w:pPr>
              <w:pStyle w:val="20"/>
              <w:framePr w:w="10157" w:h="1306" w:wrap="none" w:vAnchor="page" w:hAnchor="page" w:x="1405" w:y="13924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</w:tbl>
    <w:p w:rsidR="00A370F4" w:rsidRPr="00847FA5" w:rsidRDefault="002A1569">
      <w:pPr>
        <w:pStyle w:val="30"/>
        <w:framePr w:wrap="none" w:vAnchor="page" w:hAnchor="page" w:x="1217" w:y="15930"/>
        <w:shd w:val="clear" w:color="auto" w:fill="auto"/>
        <w:spacing w:after="0" w:line="150" w:lineRule="exact"/>
        <w:rPr>
          <w:rFonts w:ascii="PT Astra Serif" w:hAnsi="PT Astra Serif"/>
          <w:sz w:val="22"/>
          <w:szCs w:val="22"/>
          <w:lang w:val="ru-RU"/>
        </w:rPr>
      </w:pPr>
      <w:hyperlink r:id="rId7" w:history="1">
        <w:r w:rsidR="00DA0217" w:rsidRPr="00847FA5">
          <w:rPr>
            <w:rStyle w:val="a3"/>
            <w:rFonts w:ascii="PT Astra Serif" w:hAnsi="PT Astra Serif"/>
            <w:sz w:val="22"/>
            <w:szCs w:val="22"/>
          </w:rPr>
          <w:t>l</w:t>
        </w:r>
      </w:hyperlink>
    </w:p>
    <w:p w:rsidR="00A370F4" w:rsidRPr="00847FA5" w:rsidRDefault="00DA0217">
      <w:pPr>
        <w:pStyle w:val="30"/>
        <w:framePr w:wrap="none" w:vAnchor="page" w:hAnchor="page" w:x="11461" w:y="15944"/>
        <w:shd w:val="clear" w:color="auto" w:fill="auto"/>
        <w:spacing w:after="0" w:line="150" w:lineRule="exac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  <w:lang w:val="ru-RU" w:eastAsia="ru-RU" w:bidi="ru-RU"/>
        </w:rPr>
        <w:t>3/4</w:t>
      </w:r>
    </w:p>
    <w:p w:rsidR="00A370F4" w:rsidRPr="00847FA5" w:rsidRDefault="00A370F4">
      <w:pPr>
        <w:rPr>
          <w:rFonts w:ascii="PT Astra Serif" w:hAnsi="PT Astra Serif"/>
          <w:sz w:val="22"/>
          <w:szCs w:val="22"/>
        </w:rPr>
        <w:sectPr w:rsidR="00A370F4" w:rsidRPr="00847F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70F4" w:rsidRDefault="00A370F4">
      <w:pPr>
        <w:pStyle w:val="a7"/>
        <w:framePr w:wrap="none" w:vAnchor="page" w:hAnchor="page" w:x="1153" w:y="502"/>
        <w:shd w:val="clear" w:color="auto" w:fill="auto"/>
        <w:tabs>
          <w:tab w:val="left" w:pos="4723"/>
        </w:tabs>
        <w:spacing w:line="15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61"/>
        <w:gridCol w:w="2179"/>
        <w:gridCol w:w="1128"/>
        <w:gridCol w:w="1085"/>
        <w:gridCol w:w="1454"/>
        <w:gridCol w:w="1454"/>
      </w:tblGrid>
      <w:tr w:rsidR="00A370F4">
        <w:trPr>
          <w:trHeight w:hRule="exact" w:val="1987"/>
        </w:trPr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after="12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Муниципальная программа «Комплексные меры по противодействию экстремистской и террористической деятельности на территорий муниципального образования Глотовское городское поселение» на 202</w:t>
            </w:r>
            <w:r w:rsidR="00476661" w:rsidRPr="00847FA5">
              <w:rPr>
                <w:rFonts w:ascii="PT Astra Serif" w:hAnsi="PT Astra Serif"/>
                <w:sz w:val="22"/>
                <w:szCs w:val="22"/>
              </w:rPr>
              <w:t>4 - 2026</w:t>
            </w:r>
            <w:r w:rsidRPr="00847FA5">
              <w:rPr>
                <w:rFonts w:ascii="PT Astra Serif" w:hAnsi="PT Astra Serif"/>
                <w:sz w:val="22"/>
                <w:szCs w:val="22"/>
              </w:rPr>
              <w:t xml:space="preserve"> годы</w:t>
            </w:r>
          </w:p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120" w:after="24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Основные мероприятия:</w:t>
            </w:r>
          </w:p>
          <w:p w:rsidR="00A370F4" w:rsidRPr="00847FA5" w:rsidRDefault="00DA0217">
            <w:pPr>
              <w:pStyle w:val="20"/>
              <w:framePr w:w="10162" w:h="5064" w:wrap="none" w:vAnchor="page" w:hAnchor="page" w:x="1321" w:y="766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after="12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Профилактика терроризма и экстремизма</w:t>
            </w:r>
          </w:p>
          <w:p w:rsidR="00A370F4" w:rsidRPr="00847FA5" w:rsidRDefault="00DA0217">
            <w:pPr>
              <w:pStyle w:val="20"/>
              <w:framePr w:w="10162" w:h="5064" w:wrap="none" w:vAnchor="page" w:hAnchor="page" w:x="1321" w:y="766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before="120" w:line="24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Гармонизация межнациональных и межконфессиональных отношений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245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Местный бюджет (тыс.руб.)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5000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5000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100%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Не имеется</w:t>
            </w:r>
          </w:p>
        </w:tc>
      </w:tr>
      <w:tr w:rsidR="00A370F4">
        <w:trPr>
          <w:trHeight w:hRule="exact" w:val="1987"/>
        </w:trPr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62" w:h="5064" w:wrap="none" w:vAnchor="page" w:hAnchor="page" w:x="1321" w:y="766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250" w:lineRule="exact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Внебюджетные источники (тыс.руб.)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62" w:h="5064" w:wrap="none" w:vAnchor="page" w:hAnchor="page" w:x="1321" w:y="766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370F4">
        <w:trPr>
          <w:trHeight w:hRule="exact" w:val="1090"/>
        </w:trPr>
        <w:tc>
          <w:tcPr>
            <w:tcW w:w="2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62" w:h="5064" w:wrap="none" w:vAnchor="page" w:hAnchor="page" w:x="1321" w:y="766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Итого (тыс.руб.)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FA5" w:rsidRDefault="00847FA5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5000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FA5" w:rsidRDefault="00847FA5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5000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FA5" w:rsidRDefault="00847FA5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A370F4" w:rsidRPr="00847FA5" w:rsidRDefault="00DA0217">
            <w:pPr>
              <w:pStyle w:val="20"/>
              <w:framePr w:w="10162" w:h="5064" w:wrap="none" w:vAnchor="page" w:hAnchor="page" w:x="1321" w:y="766"/>
              <w:shd w:val="clear" w:color="auto" w:fill="auto"/>
              <w:spacing w:before="0" w:line="170" w:lineRule="exac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847FA5">
              <w:rPr>
                <w:rFonts w:ascii="PT Astra Serif" w:hAnsi="PT Astra Serif"/>
                <w:sz w:val="22"/>
                <w:szCs w:val="22"/>
              </w:rPr>
              <w:t>100%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0F4" w:rsidRPr="00847FA5" w:rsidRDefault="00A370F4">
            <w:pPr>
              <w:framePr w:w="10162" w:h="5064" w:wrap="none" w:vAnchor="page" w:hAnchor="page" w:x="1321" w:y="766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A370F4" w:rsidRPr="00847FA5" w:rsidRDefault="00DA0217">
      <w:pPr>
        <w:pStyle w:val="20"/>
        <w:framePr w:w="10354" w:h="2344" w:hRule="exact" w:wrap="none" w:vAnchor="page" w:hAnchor="page" w:x="1129" w:y="6414"/>
        <w:numPr>
          <w:ilvl w:val="0"/>
          <w:numId w:val="3"/>
        </w:numPr>
        <w:shd w:val="clear" w:color="auto" w:fill="auto"/>
        <w:tabs>
          <w:tab w:val="left" w:pos="536"/>
        </w:tabs>
        <w:spacing w:before="0" w:after="200" w:line="170" w:lineRule="exact"/>
        <w:ind w:left="22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Информация о внесенных ответственным исполнителем изменениях в муниципальную программу:</w:t>
      </w:r>
    </w:p>
    <w:p w:rsidR="00A370F4" w:rsidRPr="00847FA5" w:rsidRDefault="00DA0217">
      <w:pPr>
        <w:pStyle w:val="20"/>
        <w:framePr w:w="10354" w:h="2344" w:hRule="exact" w:wrap="none" w:vAnchor="page" w:hAnchor="page" w:x="1129" w:y="6414"/>
        <w:shd w:val="clear" w:color="auto" w:fill="auto"/>
        <w:spacing w:before="0" w:after="200" w:line="170" w:lineRule="exact"/>
        <w:ind w:left="22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В 202</w:t>
      </w:r>
      <w:r w:rsidR="00847FA5" w:rsidRPr="00847FA5">
        <w:rPr>
          <w:rFonts w:ascii="PT Astra Serif" w:hAnsi="PT Astra Serif"/>
          <w:sz w:val="22"/>
          <w:szCs w:val="22"/>
        </w:rPr>
        <w:t>5</w:t>
      </w:r>
      <w:r w:rsidRPr="00847FA5">
        <w:rPr>
          <w:rFonts w:ascii="PT Astra Serif" w:hAnsi="PT Astra Serif"/>
          <w:sz w:val="22"/>
          <w:szCs w:val="22"/>
        </w:rPr>
        <w:t xml:space="preserve"> году изменения в программу не вносились.</w:t>
      </w:r>
    </w:p>
    <w:p w:rsidR="00A370F4" w:rsidRPr="00847FA5" w:rsidRDefault="00DA0217">
      <w:pPr>
        <w:pStyle w:val="20"/>
        <w:framePr w:w="10354" w:h="2344" w:hRule="exact" w:wrap="none" w:vAnchor="page" w:hAnchor="page" w:x="1129" w:y="6414"/>
        <w:numPr>
          <w:ilvl w:val="0"/>
          <w:numId w:val="3"/>
        </w:numPr>
        <w:shd w:val="clear" w:color="auto" w:fill="auto"/>
        <w:tabs>
          <w:tab w:val="left" w:pos="536"/>
        </w:tabs>
        <w:spacing w:before="0" w:after="140" w:line="170" w:lineRule="exact"/>
        <w:ind w:left="22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Заключение.</w:t>
      </w:r>
    </w:p>
    <w:p w:rsidR="00A370F4" w:rsidRPr="00847FA5" w:rsidRDefault="00DA0217">
      <w:pPr>
        <w:pStyle w:val="20"/>
        <w:framePr w:w="10354" w:h="2344" w:hRule="exact" w:wrap="none" w:vAnchor="page" w:hAnchor="page" w:x="1129" w:y="6414"/>
        <w:shd w:val="clear" w:color="auto" w:fill="auto"/>
        <w:spacing w:before="0" w:after="184" w:line="250" w:lineRule="exact"/>
        <w:ind w:left="220"/>
        <w:jc w:val="left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По итогам 202</w:t>
      </w:r>
      <w:r w:rsidR="00847FA5" w:rsidRPr="00847FA5">
        <w:rPr>
          <w:rFonts w:ascii="PT Astra Serif" w:hAnsi="PT Astra Serif"/>
          <w:sz w:val="22"/>
          <w:szCs w:val="22"/>
        </w:rPr>
        <w:t>5</w:t>
      </w:r>
      <w:r w:rsidRPr="00847FA5">
        <w:rPr>
          <w:rFonts w:ascii="PT Astra Serif" w:hAnsi="PT Astra Serif"/>
          <w:sz w:val="22"/>
          <w:szCs w:val="22"/>
        </w:rPr>
        <w:t xml:space="preserve"> года эффективность реализации муниципальной программы «Комплексные меры по противодействию экстремистской и террористической деятельности на территории муниципального образования Глотовское городское поселение» на 202</w:t>
      </w:r>
      <w:r w:rsidR="008E3536" w:rsidRPr="00847FA5">
        <w:rPr>
          <w:rFonts w:ascii="PT Astra Serif" w:hAnsi="PT Astra Serif"/>
          <w:sz w:val="22"/>
          <w:szCs w:val="22"/>
        </w:rPr>
        <w:t>4</w:t>
      </w:r>
      <w:r w:rsidRPr="00847FA5">
        <w:rPr>
          <w:rFonts w:ascii="PT Astra Serif" w:hAnsi="PT Astra Serif"/>
          <w:sz w:val="22"/>
          <w:szCs w:val="22"/>
        </w:rPr>
        <w:t xml:space="preserve"> - 202</w:t>
      </w:r>
      <w:r w:rsidR="008E3536" w:rsidRPr="00847FA5">
        <w:rPr>
          <w:rFonts w:ascii="PT Astra Serif" w:hAnsi="PT Astra Serif"/>
          <w:sz w:val="22"/>
          <w:szCs w:val="22"/>
        </w:rPr>
        <w:t>6</w:t>
      </w:r>
      <w:r w:rsidRPr="00847FA5">
        <w:rPr>
          <w:rFonts w:ascii="PT Astra Serif" w:hAnsi="PT Astra Serif"/>
          <w:sz w:val="22"/>
          <w:szCs w:val="22"/>
        </w:rPr>
        <w:t xml:space="preserve"> годы»</w:t>
      </w:r>
    </w:p>
    <w:p w:rsidR="00A370F4" w:rsidRPr="00847FA5" w:rsidRDefault="00DA0217">
      <w:pPr>
        <w:pStyle w:val="20"/>
        <w:framePr w:w="10354" w:h="2344" w:hRule="exact" w:wrap="none" w:vAnchor="page" w:hAnchor="page" w:x="1129" w:y="6414"/>
        <w:shd w:val="clear" w:color="auto" w:fill="auto"/>
        <w:spacing w:before="0" w:line="170" w:lineRule="exact"/>
        <w:ind w:left="220"/>
        <w:jc w:val="both"/>
        <w:rPr>
          <w:rFonts w:ascii="PT Astra Serif" w:hAnsi="PT Astra Serif"/>
          <w:sz w:val="22"/>
          <w:szCs w:val="22"/>
        </w:rPr>
      </w:pPr>
      <w:r w:rsidRPr="00847FA5">
        <w:rPr>
          <w:rFonts w:ascii="PT Astra Serif" w:hAnsi="PT Astra Serif"/>
          <w:sz w:val="22"/>
          <w:szCs w:val="22"/>
        </w:rPr>
        <w:t>признается удовлетворительной и составляет критерий оценки эффективности программы в пределах 0,8-1.</w:t>
      </w:r>
    </w:p>
    <w:p w:rsidR="00A370F4" w:rsidRPr="002D08A8" w:rsidRDefault="002A1569">
      <w:pPr>
        <w:pStyle w:val="30"/>
        <w:framePr w:wrap="none" w:vAnchor="page" w:hAnchor="page" w:x="1129" w:y="15968"/>
        <w:shd w:val="clear" w:color="auto" w:fill="auto"/>
        <w:spacing w:after="0" w:line="150" w:lineRule="exact"/>
        <w:rPr>
          <w:lang w:val="ru-RU"/>
        </w:rPr>
      </w:pPr>
      <w:hyperlink r:id="rId8" w:history="1">
        <w:r w:rsidR="00DA0217">
          <w:rPr>
            <w:rStyle w:val="a3"/>
          </w:rPr>
          <w:t>l</w:t>
        </w:r>
      </w:hyperlink>
    </w:p>
    <w:p w:rsidR="00A370F4" w:rsidRDefault="00DA0217">
      <w:pPr>
        <w:pStyle w:val="30"/>
        <w:framePr w:wrap="none" w:vAnchor="page" w:hAnchor="page" w:x="11377" w:y="15953"/>
        <w:shd w:val="clear" w:color="auto" w:fill="auto"/>
        <w:spacing w:after="0" w:line="150" w:lineRule="exact"/>
      </w:pPr>
      <w:r>
        <w:rPr>
          <w:lang w:val="ru-RU" w:eastAsia="ru-RU" w:bidi="ru-RU"/>
        </w:rPr>
        <w:t>4/4</w:t>
      </w:r>
    </w:p>
    <w:p w:rsidR="00A370F4" w:rsidRDefault="00A370F4">
      <w:pPr>
        <w:rPr>
          <w:sz w:val="2"/>
          <w:szCs w:val="2"/>
        </w:rPr>
      </w:pPr>
    </w:p>
    <w:sectPr w:rsidR="00A370F4" w:rsidSect="00A370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52C" w:rsidRDefault="00EB052C" w:rsidP="00A370F4">
      <w:r>
        <w:separator/>
      </w:r>
    </w:p>
  </w:endnote>
  <w:endnote w:type="continuationSeparator" w:id="1">
    <w:p w:rsidR="00EB052C" w:rsidRDefault="00EB052C" w:rsidP="00A3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52C" w:rsidRDefault="00EB052C"/>
  </w:footnote>
  <w:footnote w:type="continuationSeparator" w:id="1">
    <w:p w:rsidR="00EB052C" w:rsidRDefault="00EB05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46D"/>
    <w:multiLevelType w:val="multilevel"/>
    <w:tmpl w:val="432A2B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17FD9"/>
    <w:multiLevelType w:val="multilevel"/>
    <w:tmpl w:val="1B46B956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21064"/>
    <w:multiLevelType w:val="multilevel"/>
    <w:tmpl w:val="F05EF4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370F4"/>
    <w:rsid w:val="00216148"/>
    <w:rsid w:val="002A1569"/>
    <w:rsid w:val="002D08A8"/>
    <w:rsid w:val="00402C30"/>
    <w:rsid w:val="00476661"/>
    <w:rsid w:val="00501F2D"/>
    <w:rsid w:val="00587756"/>
    <w:rsid w:val="005B10F8"/>
    <w:rsid w:val="00745085"/>
    <w:rsid w:val="00847FA5"/>
    <w:rsid w:val="008E3536"/>
    <w:rsid w:val="00A370F4"/>
    <w:rsid w:val="00C37317"/>
    <w:rsid w:val="00CA5544"/>
    <w:rsid w:val="00DA0217"/>
    <w:rsid w:val="00EB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0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0F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sid w:val="00A370F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"/>
    <w:basedOn w:val="2"/>
    <w:rsid w:val="00A370F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6">
    <w:name w:val="Колонтитул_"/>
    <w:basedOn w:val="a0"/>
    <w:link w:val="a7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Garamond23pt">
    <w:name w:val="Основной текст (2) + Garamond;23 pt;Полужирный"/>
    <w:basedOn w:val="2"/>
    <w:rsid w:val="00A370F4"/>
    <w:rPr>
      <w:rFonts w:ascii="Garamond" w:eastAsia="Garamond" w:hAnsi="Garamond" w:cs="Garamond"/>
      <w:b/>
      <w:bCs/>
      <w:color w:val="000000"/>
      <w:spacing w:val="0"/>
      <w:w w:val="100"/>
      <w:position w:val="0"/>
      <w:sz w:val="46"/>
      <w:szCs w:val="46"/>
      <w:lang w:val="en-US" w:eastAsia="en-US" w:bidi="en-US"/>
    </w:rPr>
  </w:style>
  <w:style w:type="character" w:customStyle="1" w:styleId="210pt">
    <w:name w:val="Основной текст (2) + 10 pt"/>
    <w:basedOn w:val="2"/>
    <w:rsid w:val="00A370F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A370F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rsid w:val="00A370F4"/>
    <w:pPr>
      <w:shd w:val="clear" w:color="auto" w:fill="FFFFFF"/>
      <w:spacing w:after="240"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A370F4"/>
    <w:pPr>
      <w:shd w:val="clear" w:color="auto" w:fill="FFFFFF"/>
      <w:spacing w:before="240" w:line="418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a5">
    <w:name w:val="Подпись к таблице"/>
    <w:basedOn w:val="a"/>
    <w:link w:val="a4"/>
    <w:rsid w:val="00A370F4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a7">
    <w:name w:val="Колонтитул"/>
    <w:basedOn w:val="a"/>
    <w:link w:val="a6"/>
    <w:rsid w:val="00A370F4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paragraph" w:customStyle="1" w:styleId="23">
    <w:name w:val="Подпись к таблице (2)"/>
    <w:basedOn w:val="a"/>
    <w:link w:val="22"/>
    <w:rsid w:val="00A370F4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za.ulregion.ru/organ_vlasti/poselenija/glotovskoe/2011/28259/28260.htn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za.ulregion.ru/organ_vlasti/poselenija/glotovskoe/2011/28259/282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2026-02-05T12:18:00Z</dcterms:created>
  <dcterms:modified xsi:type="dcterms:W3CDTF">2026-02-05T12:18:00Z</dcterms:modified>
</cp:coreProperties>
</file>